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F" w:rsidRDefault="006E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  <w:r>
        <w:rPr>
          <w:rFonts w:ascii="Times New Roman" w:hAnsi="Times New Roman" w:cs="Times New Roman"/>
          <w:sz w:val="28"/>
          <w:szCs w:val="28"/>
        </w:rPr>
        <w:br/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br/>
        <w:t>Протокол №1 от 01.09.2015г.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5F70" w:rsidRDefault="006E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о регламентации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объединений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Станции юных техников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Настоящее положение регламентирует деятельность объединений Станции юных техников.</w:t>
      </w:r>
      <w:r>
        <w:rPr>
          <w:rFonts w:ascii="Times New Roman" w:hAnsi="Times New Roman" w:cs="Times New Roman"/>
          <w:sz w:val="28"/>
          <w:szCs w:val="28"/>
        </w:rPr>
        <w:br/>
        <w:t>2. Объединения Станции юных техников реализуют программы технического направления по направлениям: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спортивно- техническая;</w:t>
      </w:r>
      <w:r>
        <w:rPr>
          <w:rFonts w:ascii="Times New Roman" w:hAnsi="Times New Roman" w:cs="Times New Roman"/>
          <w:sz w:val="28"/>
          <w:szCs w:val="28"/>
        </w:rPr>
        <w:br/>
        <w:t>- научно- техническая.</w:t>
      </w:r>
      <w:r>
        <w:rPr>
          <w:rFonts w:ascii="Times New Roman" w:hAnsi="Times New Roman" w:cs="Times New Roman"/>
          <w:sz w:val="28"/>
          <w:szCs w:val="28"/>
        </w:rPr>
        <w:br/>
        <w:t>3. Условия организации образовательного процесса регламентируется:</w:t>
      </w:r>
      <w:r>
        <w:rPr>
          <w:rFonts w:ascii="Times New Roman" w:hAnsi="Times New Roman" w:cs="Times New Roman"/>
          <w:sz w:val="28"/>
          <w:szCs w:val="28"/>
        </w:rPr>
        <w:br/>
        <w:t xml:space="preserve">Конституцией Российской Федерации, Законом Российской Федерации от 29 декабря 2012 г. №273 «Об образовании в Российской Федерации», Приказ Министерства образования и науки Российской Федерации от 29 августа 2013г. №1008 «Об утверждении  порядка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программам», Приказ Министерства общего и профессионального образования Ростовской области от 18.07.2012г. №661 «Об утверждении примерных региональных требований к регламентации деятельности учреждения дополнительного образования детей в  Ростовской области».</w:t>
      </w:r>
      <w:r>
        <w:rPr>
          <w:rFonts w:ascii="Times New Roman" w:hAnsi="Times New Roman" w:cs="Times New Roman"/>
          <w:sz w:val="28"/>
          <w:szCs w:val="28"/>
        </w:rPr>
        <w:br/>
        <w:t>4.Образователная деятельность объединений по дополнительным общеобразовательным программам направлена на: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  <w:r>
        <w:rPr>
          <w:rFonts w:ascii="Times New Roman" w:hAnsi="Times New Roman" w:cs="Times New Roman"/>
          <w:sz w:val="28"/>
          <w:szCs w:val="28"/>
        </w:rPr>
        <w:br/>
      </w:r>
      <w:r w:rsidR="00EB5F70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</w:t>
      </w:r>
      <w:proofErr w:type="gramStart"/>
      <w:r w:rsidR="00EB5F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5F70">
        <w:rPr>
          <w:rFonts w:ascii="Times New Roman" w:hAnsi="Times New Roman" w:cs="Times New Roman"/>
          <w:sz w:val="28"/>
          <w:szCs w:val="28"/>
        </w:rPr>
        <w:t xml:space="preserve"> эстетическом, нравственном развитии;</w:t>
      </w:r>
      <w:r w:rsidR="00EB5F70">
        <w:rPr>
          <w:rFonts w:ascii="Times New Roman" w:hAnsi="Times New Roman" w:cs="Times New Roman"/>
          <w:sz w:val="28"/>
          <w:szCs w:val="28"/>
        </w:rPr>
        <w:br/>
        <w:t>-формирование культуры здоровья и безопасного образа жизни;</w:t>
      </w:r>
      <w:r w:rsidR="00EB5F70">
        <w:rPr>
          <w:rFonts w:ascii="Times New Roman" w:hAnsi="Times New Roman" w:cs="Times New Roman"/>
          <w:sz w:val="28"/>
          <w:szCs w:val="28"/>
        </w:rPr>
        <w:br/>
        <w:t>-обеспечение духовно- нравственного, гражданско- патриотического, трудового воспитания учащихся;</w:t>
      </w:r>
      <w:r w:rsidR="00EB5F70">
        <w:rPr>
          <w:rFonts w:ascii="Times New Roman" w:hAnsi="Times New Roman" w:cs="Times New Roman"/>
          <w:sz w:val="28"/>
          <w:szCs w:val="28"/>
        </w:rPr>
        <w:br/>
        <w:t>- создание и обеспечение необходимых условий для личностного развития, самоопределения в дальнейшей жизни, саморазвития и творческого труда учащихся;</w:t>
      </w:r>
      <w:r w:rsidR="00EB5F70">
        <w:rPr>
          <w:rFonts w:ascii="Times New Roman" w:hAnsi="Times New Roman" w:cs="Times New Roman"/>
          <w:sz w:val="28"/>
          <w:szCs w:val="28"/>
        </w:rPr>
        <w:br/>
        <w:t>- социализацию и адаптацию учащихся к жизни в обществе;</w:t>
      </w:r>
      <w:r w:rsidR="00EB5F70">
        <w:rPr>
          <w:rFonts w:ascii="Times New Roman" w:hAnsi="Times New Roman" w:cs="Times New Roman"/>
          <w:sz w:val="28"/>
          <w:szCs w:val="28"/>
        </w:rPr>
        <w:br/>
        <w:t>- формирование общей культуры;</w:t>
      </w:r>
      <w:r w:rsidR="00EB5F70">
        <w:rPr>
          <w:rFonts w:ascii="Times New Roman" w:hAnsi="Times New Roman" w:cs="Times New Roman"/>
          <w:sz w:val="28"/>
          <w:szCs w:val="28"/>
        </w:rPr>
        <w:br/>
        <w:t>- удовлетворение иных образовательных потребностей и интересов учащихся, не противоречащих законодательству Российской Федерации.</w:t>
      </w:r>
      <w:r w:rsidR="00EB5F70">
        <w:rPr>
          <w:rFonts w:ascii="Times New Roman" w:hAnsi="Times New Roman" w:cs="Times New Roman"/>
          <w:sz w:val="28"/>
          <w:szCs w:val="28"/>
        </w:rPr>
        <w:br/>
        <w:t xml:space="preserve">5. Деятельность учащихся в объединениях Станции юных техников осуществляется как в </w:t>
      </w:r>
      <w:proofErr w:type="gramStart"/>
      <w:r w:rsidR="00EB5F70">
        <w:rPr>
          <w:rFonts w:ascii="Times New Roman" w:hAnsi="Times New Roman" w:cs="Times New Roman"/>
          <w:sz w:val="28"/>
          <w:szCs w:val="28"/>
        </w:rPr>
        <w:t>одновозрастных</w:t>
      </w:r>
      <w:proofErr w:type="gramEnd"/>
      <w:r w:rsidR="00EB5F70">
        <w:rPr>
          <w:rFonts w:ascii="Times New Roman" w:hAnsi="Times New Roman" w:cs="Times New Roman"/>
          <w:sz w:val="28"/>
          <w:szCs w:val="28"/>
        </w:rPr>
        <w:t xml:space="preserve"> так и в разновозрастных объединениях по интересам.</w:t>
      </w:r>
    </w:p>
    <w:p w:rsidR="009E6C62" w:rsidRPr="006E2849" w:rsidRDefault="00EB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Образовательный процесс в объединениях осуществляется с учетом принципов добровольности, свободного выбора учащимися видов занятий, их инициативы и самостоятельности.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7. Каждый обучающийся имеет право заниматься в нескольких объединениях разного профиля, менять их. Максимально допустимая нагрузка </w:t>
      </w:r>
      <w:r w:rsidR="00E92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2D74">
        <w:rPr>
          <w:rFonts w:ascii="Times New Roman" w:hAnsi="Times New Roman" w:cs="Times New Roman"/>
          <w:sz w:val="28"/>
          <w:szCs w:val="28"/>
        </w:rPr>
        <w:t>обного</w:t>
      </w:r>
      <w:proofErr w:type="spellEnd"/>
      <w:r w:rsidR="00E92D74">
        <w:rPr>
          <w:rFonts w:ascii="Times New Roman" w:hAnsi="Times New Roman" w:cs="Times New Roman"/>
          <w:sz w:val="28"/>
          <w:szCs w:val="28"/>
        </w:rPr>
        <w:t xml:space="preserve"> ребенка в неделю не должна превышать 12 академических часов.</w:t>
      </w:r>
      <w:r w:rsidR="00E92D74">
        <w:rPr>
          <w:rFonts w:ascii="Times New Roman" w:hAnsi="Times New Roman" w:cs="Times New Roman"/>
          <w:sz w:val="28"/>
          <w:szCs w:val="28"/>
        </w:rPr>
        <w:br/>
        <w:t>8. Педагог дополнительного образования совместно с методистами самостоятельно разрабатывают программу объединения с учетом запросов детей, потребностей семьи, особенностей социально- экономического развития региона и национальн</w:t>
      </w:r>
      <w:proofErr w:type="gramStart"/>
      <w:r w:rsidR="00E92D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2D74">
        <w:rPr>
          <w:rFonts w:ascii="Times New Roman" w:hAnsi="Times New Roman" w:cs="Times New Roman"/>
          <w:sz w:val="28"/>
          <w:szCs w:val="28"/>
        </w:rPr>
        <w:t xml:space="preserve"> культурных традиций, учебные планы.</w:t>
      </w:r>
      <w:r w:rsidR="00E92D74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="00E92D74">
        <w:rPr>
          <w:rFonts w:ascii="Times New Roman" w:hAnsi="Times New Roman" w:cs="Times New Roman"/>
          <w:sz w:val="28"/>
          <w:szCs w:val="28"/>
        </w:rPr>
        <w:t>Объединения реализуют следующие дополнительные общеобразовательные программы:</w:t>
      </w:r>
      <w:r w:rsidR="00E92D74">
        <w:rPr>
          <w:rFonts w:ascii="Times New Roman" w:hAnsi="Times New Roman" w:cs="Times New Roman"/>
          <w:sz w:val="28"/>
          <w:szCs w:val="28"/>
        </w:rPr>
        <w:br/>
        <w:t>- типовые;</w:t>
      </w:r>
      <w:r w:rsidR="00E92D74">
        <w:rPr>
          <w:rFonts w:ascii="Times New Roman" w:hAnsi="Times New Roman" w:cs="Times New Roman"/>
          <w:sz w:val="28"/>
          <w:szCs w:val="28"/>
        </w:rPr>
        <w:br/>
        <w:t>- модифицированные (рабочая, адаптированная)</w:t>
      </w:r>
      <w:r w:rsidR="00E92D74">
        <w:rPr>
          <w:rFonts w:ascii="Times New Roman" w:hAnsi="Times New Roman" w:cs="Times New Roman"/>
          <w:sz w:val="28"/>
          <w:szCs w:val="28"/>
        </w:rPr>
        <w:br/>
        <w:t>- экспериментальные (авторская программа в период апробации);</w:t>
      </w:r>
      <w:r w:rsidR="00E92D74">
        <w:rPr>
          <w:rFonts w:ascii="Times New Roman" w:hAnsi="Times New Roman" w:cs="Times New Roman"/>
          <w:sz w:val="28"/>
          <w:szCs w:val="28"/>
        </w:rPr>
        <w:br/>
        <w:t>- авторские.</w:t>
      </w:r>
      <w:proofErr w:type="gramEnd"/>
      <w:r w:rsidR="00E92D74">
        <w:rPr>
          <w:rFonts w:ascii="Times New Roman" w:hAnsi="Times New Roman" w:cs="Times New Roman"/>
          <w:sz w:val="28"/>
          <w:szCs w:val="28"/>
        </w:rPr>
        <w:br/>
        <w:t>Сроки реализации программ зависят от поставленных целей и объема, содержания. Оптимальный срок реализации программ 3,4 года.</w:t>
      </w:r>
      <w:r w:rsidR="00E92D74">
        <w:rPr>
          <w:rFonts w:ascii="Times New Roman" w:hAnsi="Times New Roman" w:cs="Times New Roman"/>
          <w:sz w:val="28"/>
          <w:szCs w:val="28"/>
        </w:rPr>
        <w:br/>
        <w:t>10.Численный состав объединений определяется Санитарн</w:t>
      </w:r>
      <w:proofErr w:type="gramStart"/>
      <w:r w:rsidR="00E92D74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E92D74">
        <w:rPr>
          <w:rFonts w:ascii="Times New Roman" w:hAnsi="Times New Roman" w:cs="Times New Roman"/>
          <w:sz w:val="28"/>
          <w:szCs w:val="28"/>
        </w:rPr>
        <w:t>эпидемиологическими правилами и нормами СанПиН 2.4.4.3172-14, региональными требованиями по Ростовской области и в соответствии с программами объединений:</w:t>
      </w:r>
      <w:r w:rsidR="00E92D74">
        <w:rPr>
          <w:rFonts w:ascii="Times New Roman" w:hAnsi="Times New Roman" w:cs="Times New Roman"/>
          <w:sz w:val="28"/>
          <w:szCs w:val="28"/>
        </w:rPr>
        <w:br/>
        <w:t>1 год обучения- 12 человек;</w:t>
      </w:r>
      <w:r w:rsidR="00E92D74">
        <w:rPr>
          <w:rFonts w:ascii="Times New Roman" w:hAnsi="Times New Roman" w:cs="Times New Roman"/>
          <w:sz w:val="28"/>
          <w:szCs w:val="28"/>
        </w:rPr>
        <w:br/>
        <w:t>2 год обучения- 10 человек;</w:t>
      </w:r>
      <w:r w:rsidR="00E92D74">
        <w:rPr>
          <w:rFonts w:ascii="Times New Roman" w:hAnsi="Times New Roman" w:cs="Times New Roman"/>
          <w:sz w:val="28"/>
          <w:szCs w:val="28"/>
        </w:rPr>
        <w:br/>
        <w:t>3 и 4 год обучения- 8 человек.</w:t>
      </w:r>
      <w:r w:rsidR="00E92D74">
        <w:rPr>
          <w:rFonts w:ascii="Times New Roman" w:hAnsi="Times New Roman" w:cs="Times New Roman"/>
          <w:sz w:val="28"/>
          <w:szCs w:val="28"/>
        </w:rPr>
        <w:br/>
        <w:t>Численный состав объединений дете</w:t>
      </w:r>
      <w:proofErr w:type="gramStart"/>
      <w:r w:rsidR="00E92D7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92D74">
        <w:rPr>
          <w:rFonts w:ascii="Times New Roman" w:hAnsi="Times New Roman" w:cs="Times New Roman"/>
          <w:sz w:val="28"/>
          <w:szCs w:val="28"/>
        </w:rPr>
        <w:t xml:space="preserve"> инвалидов, находящихся в детских домах, интернатах, устанавливается, исходя из нормативов, принятых в данном учреждении, но не более 10 человек в группе первого года обучения, 7-8 человек- в группах второго и последующих годов обучения.</w:t>
      </w:r>
      <w:r w:rsidR="00E92D74">
        <w:rPr>
          <w:rFonts w:ascii="Times New Roman" w:hAnsi="Times New Roman" w:cs="Times New Roman"/>
          <w:sz w:val="28"/>
          <w:szCs w:val="28"/>
        </w:rPr>
        <w:br/>
        <w:t>Для особо одаренных детей возможно создание учебных групп 5-6 человек при наличии специальной программы.</w:t>
      </w:r>
      <w:r w:rsidR="00E92D74">
        <w:rPr>
          <w:rFonts w:ascii="Times New Roman" w:hAnsi="Times New Roman" w:cs="Times New Roman"/>
          <w:sz w:val="28"/>
          <w:szCs w:val="28"/>
        </w:rPr>
        <w:br/>
        <w:t>Решение о создании таких групп принимается Педагогическим советом Образовательной организации</w:t>
      </w:r>
      <w:r w:rsidR="00E65437">
        <w:rPr>
          <w:rFonts w:ascii="Times New Roman" w:hAnsi="Times New Roman" w:cs="Times New Roman"/>
          <w:sz w:val="28"/>
          <w:szCs w:val="28"/>
        </w:rPr>
        <w:t xml:space="preserve"> и оформляется приказом директора.</w:t>
      </w:r>
      <w:r w:rsidR="00E65437">
        <w:rPr>
          <w:rFonts w:ascii="Times New Roman" w:hAnsi="Times New Roman" w:cs="Times New Roman"/>
          <w:sz w:val="28"/>
          <w:szCs w:val="28"/>
        </w:rPr>
        <w:br/>
        <w:t xml:space="preserve">11. </w:t>
      </w:r>
      <w:r w:rsidR="00CB2FD1">
        <w:rPr>
          <w:rFonts w:ascii="Times New Roman" w:hAnsi="Times New Roman" w:cs="Times New Roman"/>
          <w:sz w:val="28"/>
          <w:szCs w:val="28"/>
        </w:rPr>
        <w:t xml:space="preserve">В объединениях второго и последующих годов обучения могут быть зачислены обучающиеся, успешно прошедшие собеседование или прошедшие </w:t>
      </w:r>
      <w:proofErr w:type="gramStart"/>
      <w:r w:rsidR="00CB2F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B2FD1">
        <w:rPr>
          <w:rFonts w:ascii="Times New Roman" w:hAnsi="Times New Roman" w:cs="Times New Roman"/>
          <w:sz w:val="28"/>
          <w:szCs w:val="28"/>
        </w:rPr>
        <w:t xml:space="preserve"> данному профилю в других образовательных организациях.</w:t>
      </w:r>
      <w:r w:rsidR="00CB2FD1">
        <w:rPr>
          <w:rFonts w:ascii="Times New Roman" w:hAnsi="Times New Roman" w:cs="Times New Roman"/>
          <w:sz w:val="28"/>
          <w:szCs w:val="28"/>
        </w:rPr>
        <w:br/>
        <w:t>12. Результативность образовательного процесса (промежуточная и итоговая аттестация обучающихся) отслеживается в ходе участия обучающихся в рейтинговых мероприятиях различного уровня, а также по результатам тестов, творческих работ, защиты проектов, открытых занятий, выставок, соревнований, в иных формах, предусмотренных общеобразовательной программой.</w:t>
      </w:r>
      <w:r w:rsidR="00CB2FD1">
        <w:rPr>
          <w:rFonts w:ascii="Times New Roman" w:hAnsi="Times New Roman" w:cs="Times New Roman"/>
          <w:sz w:val="28"/>
          <w:szCs w:val="28"/>
        </w:rPr>
        <w:br/>
      </w:r>
      <w:r w:rsidR="00CB2FD1">
        <w:rPr>
          <w:rFonts w:ascii="Times New Roman" w:hAnsi="Times New Roman" w:cs="Times New Roman"/>
          <w:sz w:val="28"/>
          <w:szCs w:val="28"/>
        </w:rPr>
        <w:lastRenderedPageBreak/>
        <w:t>Порядок проведение, периодичности и формы аттестации, а также порядок оценивания уровня знаний, умений и навыков обучающихся определяются Положением о промежуточной и итоговой аттестации, утвержденным директором.</w:t>
      </w:r>
      <w:r w:rsidR="00CB2FD1">
        <w:rPr>
          <w:rFonts w:ascii="Times New Roman" w:hAnsi="Times New Roman" w:cs="Times New Roman"/>
          <w:sz w:val="28"/>
          <w:szCs w:val="28"/>
        </w:rPr>
        <w:br/>
        <w:t>13. Обучающиеся, освоившие в полном объеме дополнительную общеобразовательную программу учебного года, решением Педагогического совета переводятся на следующий год обучения.</w:t>
      </w:r>
      <w:r w:rsidR="00CB2FD1">
        <w:rPr>
          <w:rFonts w:ascii="Times New Roman" w:hAnsi="Times New Roman" w:cs="Times New Roman"/>
          <w:sz w:val="28"/>
          <w:szCs w:val="28"/>
        </w:rPr>
        <w:br/>
        <w:t>14. В работе объединения могут участвовать совместно с детьми их родители (законные представители) без включения в основной состав, если объединение не платное, при наличии условий и согласия руководителя объединения.</w:t>
      </w:r>
      <w:r w:rsidR="00CB2FD1">
        <w:rPr>
          <w:rFonts w:ascii="Times New Roman" w:hAnsi="Times New Roman" w:cs="Times New Roman"/>
          <w:sz w:val="28"/>
          <w:szCs w:val="28"/>
        </w:rPr>
        <w:br/>
        <w:t>15. Продолжительность одного занятия (1 академического часа) определяется общеобразовательной программой и  устанавливается для детей дошкольного возраста- 35 минут, младшего школьного возраста – 40 минут, для среднего и старшего школьного возраста – 40 минут с обязательным перерывом между занятиями 10 минут.</w:t>
      </w:r>
      <w:r w:rsidR="00CB2FD1">
        <w:rPr>
          <w:rFonts w:ascii="Times New Roman" w:hAnsi="Times New Roman" w:cs="Times New Roman"/>
          <w:sz w:val="28"/>
          <w:szCs w:val="28"/>
        </w:rPr>
        <w:br/>
      </w:r>
      <w:r w:rsidR="009E6C62">
        <w:rPr>
          <w:rFonts w:ascii="Times New Roman" w:hAnsi="Times New Roman" w:cs="Times New Roman"/>
          <w:sz w:val="28"/>
          <w:szCs w:val="28"/>
        </w:rPr>
        <w:t xml:space="preserve">       При этом в дополнительных общеобразовательных программах и журналах учета занятий проставляются академические часы, а в расписани</w:t>
      </w:r>
      <w:proofErr w:type="gramStart"/>
      <w:r w:rsidR="009E6C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E6C62">
        <w:rPr>
          <w:rFonts w:ascii="Times New Roman" w:hAnsi="Times New Roman" w:cs="Times New Roman"/>
          <w:sz w:val="28"/>
          <w:szCs w:val="28"/>
        </w:rPr>
        <w:t xml:space="preserve"> астрономические.</w:t>
      </w:r>
      <w:r w:rsidR="009E6C62">
        <w:rPr>
          <w:rFonts w:ascii="Times New Roman" w:hAnsi="Times New Roman" w:cs="Times New Roman"/>
          <w:sz w:val="28"/>
          <w:szCs w:val="28"/>
        </w:rPr>
        <w:br/>
        <w:t xml:space="preserve">       Занятия могут </w:t>
      </w:r>
      <w:proofErr w:type="gramStart"/>
      <w:r w:rsidR="009E6C6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E6C62">
        <w:rPr>
          <w:rFonts w:ascii="Times New Roman" w:hAnsi="Times New Roman" w:cs="Times New Roman"/>
          <w:sz w:val="28"/>
          <w:szCs w:val="28"/>
        </w:rPr>
        <w:t xml:space="preserve"> со всем составом объединения, по группам и индивидуально в соответствии с программой и в пределах отпущенных часов на объединение. Занятия объединений фиксируются в журнале учета и контроля работы объединения.</w:t>
      </w:r>
      <w:r w:rsidR="009E6C62">
        <w:rPr>
          <w:rFonts w:ascii="Times New Roman" w:hAnsi="Times New Roman" w:cs="Times New Roman"/>
          <w:sz w:val="28"/>
          <w:szCs w:val="28"/>
        </w:rPr>
        <w:br/>
        <w:t>16. Объединения работают в течени</w:t>
      </w:r>
      <w:proofErr w:type="gramStart"/>
      <w:r w:rsidR="009E6C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6C62">
        <w:rPr>
          <w:rFonts w:ascii="Times New Roman" w:hAnsi="Times New Roman" w:cs="Times New Roman"/>
          <w:sz w:val="28"/>
          <w:szCs w:val="28"/>
        </w:rPr>
        <w:t xml:space="preserve"> всего календарного года. Учебный год начинается 1 сентября, если этот день приходится на выходной день, то в этом случае учебный год начинается в первый, следующий за ним рабочий день, и заканчивается 31 мая. Занятия в объединениях первого года обучения начинаются не позднее 15 сентября.</w:t>
      </w:r>
      <w:r w:rsidR="009E6C62">
        <w:rPr>
          <w:rFonts w:ascii="Times New Roman" w:hAnsi="Times New Roman" w:cs="Times New Roman"/>
          <w:sz w:val="28"/>
          <w:szCs w:val="28"/>
        </w:rPr>
        <w:br/>
        <w:t xml:space="preserve">      Комплектование групп всех годов обучения происходит в июн</w:t>
      </w:r>
      <w:proofErr w:type="gramStart"/>
      <w:r w:rsidR="009E6C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E6C62">
        <w:rPr>
          <w:rFonts w:ascii="Times New Roman" w:hAnsi="Times New Roman" w:cs="Times New Roman"/>
          <w:sz w:val="28"/>
          <w:szCs w:val="28"/>
        </w:rPr>
        <w:t xml:space="preserve"> августе каждого календарного года.</w:t>
      </w:r>
      <w:r w:rsidR="001C6156">
        <w:rPr>
          <w:rFonts w:ascii="Times New Roman" w:hAnsi="Times New Roman" w:cs="Times New Roman"/>
          <w:sz w:val="28"/>
          <w:szCs w:val="28"/>
        </w:rPr>
        <w:t xml:space="preserve"> </w:t>
      </w:r>
      <w:r w:rsidR="009E6C62">
        <w:rPr>
          <w:rFonts w:ascii="Times New Roman" w:hAnsi="Times New Roman" w:cs="Times New Roman"/>
          <w:sz w:val="28"/>
          <w:szCs w:val="28"/>
        </w:rPr>
        <w:t>Возможно создание объединений обучающихся как на один учебный год, так и на более короткий период.</w:t>
      </w:r>
      <w:r w:rsidR="009E6C62">
        <w:rPr>
          <w:rFonts w:ascii="Times New Roman" w:hAnsi="Times New Roman" w:cs="Times New Roman"/>
          <w:sz w:val="28"/>
          <w:szCs w:val="28"/>
        </w:rPr>
        <w:br/>
        <w:t xml:space="preserve">    С 1 июня по 31 августа объединения Станции юных техников по приказу директора переходит на летний режим работы. На летний период составляет</w:t>
      </w:r>
      <w:r w:rsidR="001C6156">
        <w:rPr>
          <w:rFonts w:ascii="Times New Roman" w:hAnsi="Times New Roman" w:cs="Times New Roman"/>
          <w:sz w:val="28"/>
          <w:szCs w:val="28"/>
        </w:rPr>
        <w:t>с</w:t>
      </w:r>
      <w:r w:rsidR="009E6C62">
        <w:rPr>
          <w:rFonts w:ascii="Times New Roman" w:hAnsi="Times New Roman" w:cs="Times New Roman"/>
          <w:sz w:val="28"/>
          <w:szCs w:val="28"/>
        </w:rPr>
        <w:t>я отдельное расписание. Возможно создание различных</w:t>
      </w:r>
      <w:r w:rsidR="001C6156">
        <w:rPr>
          <w:rFonts w:ascii="Times New Roman" w:hAnsi="Times New Roman" w:cs="Times New Roman"/>
          <w:sz w:val="28"/>
          <w:szCs w:val="28"/>
        </w:rPr>
        <w:t xml:space="preserve"> объединений с постоянным или переменным составом детей. Во время летних каникул учебный процесс может </w:t>
      </w:r>
      <w:proofErr w:type="gramStart"/>
      <w:r w:rsidR="001C6156">
        <w:rPr>
          <w:rFonts w:ascii="Times New Roman" w:hAnsi="Times New Roman" w:cs="Times New Roman"/>
          <w:sz w:val="28"/>
          <w:szCs w:val="28"/>
        </w:rPr>
        <w:t>продолжатся</w:t>
      </w:r>
      <w:proofErr w:type="gramEnd"/>
      <w:r w:rsidR="001C6156">
        <w:rPr>
          <w:rFonts w:ascii="Times New Roman" w:hAnsi="Times New Roman" w:cs="Times New Roman"/>
          <w:sz w:val="28"/>
          <w:szCs w:val="28"/>
        </w:rPr>
        <w:t xml:space="preserve"> в форме проведения экскурсий, экспедиций, учебно- тренировочных сборов и т.д.</w:t>
      </w:r>
      <w:r w:rsidR="001C6156">
        <w:rPr>
          <w:rFonts w:ascii="Times New Roman" w:hAnsi="Times New Roman" w:cs="Times New Roman"/>
          <w:sz w:val="28"/>
          <w:szCs w:val="28"/>
        </w:rPr>
        <w:br/>
        <w:t>17. Педагог дополнительного образования несет ответственность за наличие и надлежащее ведение следующей документации:</w:t>
      </w:r>
      <w:r w:rsidR="001C6156">
        <w:rPr>
          <w:rFonts w:ascii="Times New Roman" w:hAnsi="Times New Roman" w:cs="Times New Roman"/>
          <w:sz w:val="28"/>
          <w:szCs w:val="28"/>
        </w:rPr>
        <w:br/>
        <w:t>- журнал учета кружковой работы;</w:t>
      </w:r>
      <w:proofErr w:type="gramStart"/>
      <w:r w:rsidR="001C615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C615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программа;</w:t>
      </w:r>
      <w:bookmarkStart w:id="0" w:name="_GoBack"/>
      <w:bookmarkEnd w:id="0"/>
      <w:r w:rsidR="001C6156">
        <w:rPr>
          <w:rFonts w:ascii="Times New Roman" w:hAnsi="Times New Roman" w:cs="Times New Roman"/>
          <w:sz w:val="28"/>
          <w:szCs w:val="28"/>
        </w:rPr>
        <w:br/>
        <w:t>- результаты мониторинга освоения программы.</w:t>
      </w:r>
    </w:p>
    <w:sectPr w:rsidR="009E6C62" w:rsidRPr="006E2849" w:rsidSect="001C615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9"/>
    <w:rsid w:val="001C6156"/>
    <w:rsid w:val="006E2849"/>
    <w:rsid w:val="009E183F"/>
    <w:rsid w:val="009E6C62"/>
    <w:rsid w:val="00CB2FD1"/>
    <w:rsid w:val="00E65437"/>
    <w:rsid w:val="00E92D74"/>
    <w:rsid w:val="00E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2018-02-05T07:54:00Z</dcterms:created>
  <dcterms:modified xsi:type="dcterms:W3CDTF">2018-02-05T12:40:00Z</dcterms:modified>
</cp:coreProperties>
</file>